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7D6441" w14:paraId="2EC73AB1" w14:textId="77777777">
        <w:trPr>
          <w:trHeight w:val="531"/>
        </w:trPr>
        <w:tc>
          <w:tcPr>
            <w:tcW w:w="9990" w:type="dxa"/>
          </w:tcPr>
          <w:p w14:paraId="3ECBE2C3" w14:textId="77777777" w:rsidR="007D6441" w:rsidRDefault="00BA5CD7">
            <w:pPr>
              <w:spacing w:before="60"/>
              <w:jc w:val="center"/>
              <w:rPr>
                <w:b/>
                <w:sz w:val="36"/>
                <w:szCs w:val="36"/>
              </w:rPr>
            </w:pPr>
            <w:r>
              <w:rPr>
                <w:b/>
                <w:noProof/>
                <w:sz w:val="36"/>
                <w:szCs w:val="36"/>
              </w:rPr>
              <w:drawing>
                <wp:inline distT="0" distB="0" distL="0" distR="0" wp14:anchorId="32F875BE" wp14:editId="00C9C5EE">
                  <wp:extent cx="3291840" cy="11069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1840" cy="1106910"/>
                          </a:xfrm>
                          <a:prstGeom prst="rect">
                            <a:avLst/>
                          </a:prstGeom>
                        </pic:spPr>
                      </pic:pic>
                    </a:graphicData>
                  </a:graphic>
                </wp:inline>
              </w:drawing>
            </w:r>
          </w:p>
        </w:tc>
      </w:tr>
      <w:tr w:rsidR="007D6441" w14:paraId="6574710B" w14:textId="77777777">
        <w:trPr>
          <w:trHeight w:val="441"/>
        </w:trPr>
        <w:tc>
          <w:tcPr>
            <w:tcW w:w="9990" w:type="dxa"/>
          </w:tcPr>
          <w:p w14:paraId="2C2368B3" w14:textId="77777777" w:rsidR="007D6441" w:rsidRDefault="00BA5CD7">
            <w:pPr>
              <w:jc w:val="center"/>
              <w:rPr>
                <w:b/>
                <w:caps/>
                <w:sz w:val="36"/>
                <w:szCs w:val="36"/>
              </w:rPr>
            </w:pPr>
            <w:bookmarkStart w:id="0" w:name="apMeetingName"/>
            <w:r>
              <w:rPr>
                <w:b/>
                <w:caps/>
                <w:sz w:val="36"/>
                <w:szCs w:val="36"/>
              </w:rPr>
              <w:t>REGULAR COUNCIL MEETING - February 2, 2026</w:t>
            </w:r>
            <w:bookmarkEnd w:id="0"/>
            <w:r>
              <w:rPr>
                <w:b/>
                <w:caps/>
                <w:sz w:val="36"/>
                <w:szCs w:val="36"/>
              </w:rPr>
              <w:t xml:space="preserve"> </w:t>
            </w:r>
            <w:bookmarkStart w:id="1" w:name="apOutputType"/>
            <w:r>
              <w:rPr>
                <w:b/>
                <w:caps/>
                <w:sz w:val="36"/>
                <w:szCs w:val="36"/>
              </w:rPr>
              <w:t>Agenda</w:t>
            </w:r>
            <w:bookmarkEnd w:id="1"/>
          </w:p>
        </w:tc>
      </w:tr>
      <w:tr w:rsidR="007D6441" w14:paraId="08271CC2" w14:textId="77777777">
        <w:trPr>
          <w:trHeight w:val="351"/>
        </w:trPr>
        <w:tc>
          <w:tcPr>
            <w:tcW w:w="9990" w:type="dxa"/>
          </w:tcPr>
          <w:p w14:paraId="3F21A0EB" w14:textId="77777777" w:rsidR="007D6441" w:rsidRDefault="00BA5CD7">
            <w:pPr>
              <w:jc w:val="center"/>
              <w:rPr>
                <w:b/>
                <w:sz w:val="24"/>
                <w:szCs w:val="24"/>
              </w:rPr>
            </w:pPr>
            <w:bookmarkStart w:id="2" w:name="apMeetingDateLong"/>
            <w:r>
              <w:rPr>
                <w:b/>
                <w:sz w:val="24"/>
                <w:szCs w:val="24"/>
              </w:rPr>
              <w:t>Monday, February 02, 2026</w:t>
            </w:r>
            <w:bookmarkEnd w:id="2"/>
            <w:r>
              <w:rPr>
                <w:b/>
                <w:sz w:val="24"/>
                <w:szCs w:val="24"/>
              </w:rPr>
              <w:t xml:space="preserve"> at </w:t>
            </w:r>
            <w:bookmarkStart w:id="3" w:name="apMeetingTime"/>
            <w:r>
              <w:rPr>
                <w:b/>
                <w:sz w:val="24"/>
                <w:szCs w:val="24"/>
              </w:rPr>
              <w:t>7:00 PM</w:t>
            </w:r>
            <w:bookmarkEnd w:id="3"/>
          </w:p>
        </w:tc>
      </w:tr>
      <w:tr w:rsidR="007D6441" w14:paraId="5822221F" w14:textId="77777777">
        <w:trPr>
          <w:trHeight w:val="342"/>
        </w:trPr>
        <w:tc>
          <w:tcPr>
            <w:tcW w:w="9990" w:type="dxa"/>
            <w:tcBorders>
              <w:bottom w:val="single" w:sz="12" w:space="0" w:color="auto"/>
            </w:tcBorders>
          </w:tcPr>
          <w:p w14:paraId="5F86F998" w14:textId="77777777" w:rsidR="007D6441" w:rsidRDefault="00BA5CD7">
            <w:pPr>
              <w:jc w:val="center"/>
              <w:rPr>
                <w:b/>
                <w:sz w:val="24"/>
                <w:szCs w:val="24"/>
              </w:rPr>
            </w:pPr>
            <w:bookmarkStart w:id="4" w:name="apMeetingVenue"/>
            <w:r>
              <w:rPr>
                <w:b/>
                <w:sz w:val="24"/>
                <w:szCs w:val="24"/>
              </w:rPr>
              <w:t>Online via Zoom</w:t>
            </w:r>
            <w:bookmarkEnd w:id="4"/>
          </w:p>
        </w:tc>
      </w:tr>
    </w:tbl>
    <w:p w14:paraId="3083DA4D" w14:textId="77777777" w:rsidR="007D6441" w:rsidRDefault="007D6441"/>
    <w:p w14:paraId="4D5A8A0C" w14:textId="77777777" w:rsidR="007D6441" w:rsidRDefault="00BA5CD7">
      <w:pPr>
        <w:spacing w:before="2" w:after="240"/>
        <w:rPr>
          <w:rFonts w:eastAsia="Times New Roman"/>
          <w:sz w:val="24"/>
          <w:szCs w:val="24"/>
        </w:rPr>
      </w:pPr>
      <w:bookmarkStart w:id="5" w:name="apAgenda"/>
      <w:r>
        <w:rPr>
          <w:rFonts w:eastAsia="Times New Roman"/>
          <w:b/>
          <w:bCs/>
          <w:sz w:val="24"/>
          <w:szCs w:val="24"/>
          <w:u w:val="single"/>
        </w:rPr>
        <w:t>CALL TO ORDER</w:t>
      </w:r>
      <w:r>
        <w:rPr>
          <w:rFonts w:eastAsia="Times New Roman"/>
          <w:b/>
          <w:bCs/>
          <w:sz w:val="24"/>
          <w:szCs w:val="24"/>
        </w:rPr>
        <w:t xml:space="preserve"> - Mayor Davy</w:t>
      </w:r>
    </w:p>
    <w:p w14:paraId="256ED28A" w14:textId="77777777" w:rsidR="007D6441" w:rsidRDefault="00BA5CD7">
      <w:pPr>
        <w:spacing w:before="2" w:after="240"/>
        <w:rPr>
          <w:rFonts w:eastAsia="Times New Roman"/>
          <w:sz w:val="24"/>
          <w:szCs w:val="24"/>
        </w:rPr>
      </w:pPr>
      <w:r>
        <w:rPr>
          <w:rFonts w:eastAsia="Times New Roman"/>
          <w:b/>
          <w:bCs/>
          <w:sz w:val="24"/>
          <w:szCs w:val="24"/>
          <w:u w:val="single"/>
        </w:rPr>
        <w:t>ROLL CALL</w:t>
      </w:r>
      <w:r>
        <w:rPr>
          <w:rFonts w:eastAsia="Times New Roman"/>
          <w:b/>
          <w:bCs/>
          <w:sz w:val="24"/>
          <w:szCs w:val="24"/>
        </w:rPr>
        <w:t xml:space="preserve"> - Borough Clerk - Betty Sterling</w:t>
      </w:r>
    </w:p>
    <w:p w14:paraId="278FCC5B" w14:textId="77777777" w:rsidR="007D6441" w:rsidRDefault="00BA5CD7">
      <w:pPr>
        <w:spacing w:before="2" w:after="240"/>
        <w:rPr>
          <w:rFonts w:eastAsia="Times New Roman"/>
          <w:sz w:val="24"/>
          <w:szCs w:val="24"/>
        </w:rPr>
      </w:pPr>
      <w:r>
        <w:rPr>
          <w:rFonts w:eastAsia="Times New Roman"/>
          <w:sz w:val="24"/>
          <w:szCs w:val="24"/>
        </w:rPr>
        <w:t>Angarone; Chandler; Kassler-Taub; Rubenstein; Stern; Valenza; Mayor Davy</w:t>
      </w:r>
    </w:p>
    <w:p w14:paraId="529F78D4" w14:textId="77777777" w:rsidR="007D6441" w:rsidRDefault="00BA5CD7">
      <w:pPr>
        <w:spacing w:before="2" w:after="240"/>
        <w:rPr>
          <w:rFonts w:eastAsia="Times New Roman"/>
          <w:sz w:val="24"/>
          <w:szCs w:val="24"/>
        </w:rPr>
      </w:pPr>
      <w:r>
        <w:rPr>
          <w:rFonts w:eastAsia="Times New Roman"/>
          <w:b/>
          <w:bCs/>
          <w:sz w:val="24"/>
          <w:szCs w:val="24"/>
          <w:u w:val="single"/>
        </w:rPr>
        <w:t>OPEN PUBLIC MEETINGS STATEMENT</w:t>
      </w:r>
    </w:p>
    <w:p w14:paraId="4AEB3894" w14:textId="77777777" w:rsidR="007D6441" w:rsidRDefault="00BA5CD7">
      <w:pPr>
        <w:spacing w:before="2" w:after="240"/>
        <w:rPr>
          <w:rFonts w:eastAsia="Times New Roman"/>
          <w:sz w:val="24"/>
          <w:szCs w:val="24"/>
        </w:rPr>
      </w:pPr>
      <w:r>
        <w:rPr>
          <w:rFonts w:eastAsia="Times New Roman"/>
          <w:sz w:val="24"/>
          <w:szCs w:val="24"/>
        </w:rPr>
        <w:t>Notice of this meeting has been given to the Hopewell Valley News, Trenton Times and was posted on the bulletin board at Borough Hall at 30 North Main Street and on the Borough website according to the regulations of the Open Public Meetings Act.</w:t>
      </w:r>
    </w:p>
    <w:p w14:paraId="3CE65E42" w14:textId="77777777" w:rsidR="007D6441" w:rsidRDefault="00BA5CD7">
      <w:pPr>
        <w:spacing w:before="2" w:after="240"/>
        <w:rPr>
          <w:rFonts w:eastAsia="Times New Roman"/>
          <w:sz w:val="24"/>
          <w:szCs w:val="24"/>
        </w:rPr>
      </w:pPr>
      <w:r>
        <w:rPr>
          <w:rFonts w:eastAsia="Times New Roman"/>
          <w:b/>
          <w:bCs/>
          <w:sz w:val="24"/>
          <w:szCs w:val="24"/>
          <w:u w:val="single"/>
        </w:rPr>
        <w:t>OPEN TO THE PUBLIC</w:t>
      </w:r>
    </w:p>
    <w:p w14:paraId="6CBAD14E" w14:textId="77777777" w:rsidR="007D6441" w:rsidRDefault="00BA5CD7">
      <w:pPr>
        <w:spacing w:before="2" w:after="240"/>
        <w:rPr>
          <w:rFonts w:eastAsia="Times New Roman"/>
          <w:sz w:val="24"/>
          <w:szCs w:val="24"/>
        </w:rPr>
      </w:pPr>
      <w:r>
        <w:rPr>
          <w:rFonts w:eastAsia="Times New Roman"/>
          <w:sz w:val="24"/>
          <w:szCs w:val="24"/>
        </w:rPr>
        <w:t>The Meeting is now open to the public for comment. In an effort to provide everyone interested an opportunity to address his or her comments to the Governing Body, a public comment time limit has been instituted for each speaker. Please raise your hand and when the Borough Clerk acknowledges you state your name and address for the record. Please limit comments to the Governing Body to a maximum of 2 minutes.</w:t>
      </w:r>
    </w:p>
    <w:p w14:paraId="55FC9A8A" w14:textId="77777777" w:rsidR="007D6441" w:rsidRDefault="00BA5CD7">
      <w:pPr>
        <w:spacing w:before="2" w:after="240"/>
        <w:rPr>
          <w:rFonts w:eastAsia="Times New Roman"/>
          <w:sz w:val="24"/>
          <w:szCs w:val="24"/>
        </w:rPr>
      </w:pPr>
      <w:r>
        <w:rPr>
          <w:rFonts w:eastAsia="Times New Roman"/>
          <w:b/>
          <w:bCs/>
          <w:sz w:val="24"/>
          <w:szCs w:val="24"/>
          <w:u w:val="single"/>
        </w:rPr>
        <w:t>MAYOR'S BUSINESS</w:t>
      </w:r>
    </w:p>
    <w:p w14:paraId="56C18E0D" w14:textId="77777777" w:rsidR="007D6441" w:rsidRDefault="00BA5CD7">
      <w:pPr>
        <w:spacing w:before="2" w:after="240"/>
        <w:rPr>
          <w:rFonts w:eastAsia="Times New Roman"/>
          <w:sz w:val="24"/>
          <w:szCs w:val="24"/>
        </w:rPr>
      </w:pPr>
      <w:r>
        <w:rPr>
          <w:rFonts w:eastAsia="Times New Roman"/>
          <w:b/>
          <w:bCs/>
          <w:sz w:val="24"/>
          <w:szCs w:val="24"/>
          <w:u w:val="single"/>
        </w:rPr>
        <w:t>MAYOR'S APPOINTMENTS</w:t>
      </w:r>
    </w:p>
    <w:p w14:paraId="5A737478" w14:textId="77777777" w:rsidR="007D6441" w:rsidRDefault="00BA5CD7">
      <w:pPr>
        <w:spacing w:before="2" w:after="240"/>
        <w:ind w:left="864" w:hanging="432"/>
        <w:rPr>
          <w:rFonts w:eastAsia="Times New Roman"/>
          <w:sz w:val="24"/>
          <w:szCs w:val="24"/>
        </w:rPr>
      </w:pPr>
      <w:bookmarkStart w:id="6" w:name="appIS44dc723c7f494c3f90083996f5e20c96"/>
      <w:r>
        <w:rPr>
          <w:rFonts w:eastAsia="Times New Roman"/>
          <w:b/>
          <w:sz w:val="24"/>
        </w:rPr>
        <w:t>1.</w:t>
      </w:r>
      <w:bookmarkEnd w:id="6"/>
      <w:r>
        <w:rPr>
          <w:rFonts w:ascii="Calibri" w:eastAsia="Calibri" w:hAnsi="Calibri" w:cs="Calibri"/>
        </w:rPr>
        <w:tab/>
      </w:r>
      <w:r>
        <w:rPr>
          <w:rFonts w:eastAsia="Times New Roman"/>
          <w:sz w:val="24"/>
          <w:szCs w:val="24"/>
        </w:rPr>
        <w:t>Fred Jacobs appointed as Planning Board - Alternate 1 for a term ending December 31, 2027</w:t>
      </w:r>
    </w:p>
    <w:p w14:paraId="1A480114" w14:textId="77777777" w:rsidR="007D6441" w:rsidRDefault="00BA5CD7">
      <w:pPr>
        <w:spacing w:before="2" w:after="240"/>
        <w:ind w:left="864"/>
        <w:rPr>
          <w:rFonts w:eastAsia="Times New Roman"/>
          <w:sz w:val="24"/>
          <w:szCs w:val="24"/>
        </w:rPr>
      </w:pPr>
      <w:r>
        <w:rPr>
          <w:rFonts w:eastAsia="Times New Roman"/>
          <w:sz w:val="24"/>
          <w:szCs w:val="24"/>
        </w:rPr>
        <w:t>Sara Calabi appointed as Planning Board - Alternate 2 for a term ending December 31, 2027</w:t>
      </w:r>
    </w:p>
    <w:p w14:paraId="575E1BCE" w14:textId="77777777" w:rsidR="007D6441" w:rsidRDefault="00BA5CD7">
      <w:pPr>
        <w:spacing w:before="2" w:after="240"/>
        <w:ind w:left="864" w:hanging="432"/>
        <w:rPr>
          <w:rFonts w:eastAsia="Times New Roman"/>
          <w:sz w:val="24"/>
          <w:szCs w:val="24"/>
        </w:rPr>
      </w:pPr>
      <w:bookmarkStart w:id="7" w:name="appISaa727fd6ce1942df9a57b5e7c8d9a4ad"/>
      <w:r>
        <w:rPr>
          <w:rFonts w:eastAsia="Times New Roman"/>
          <w:b/>
          <w:sz w:val="24"/>
        </w:rPr>
        <w:t>2.</w:t>
      </w:r>
      <w:bookmarkEnd w:id="7"/>
      <w:r>
        <w:rPr>
          <w:rFonts w:ascii="Calibri" w:eastAsia="Calibri" w:hAnsi="Calibri" w:cs="Calibri"/>
        </w:rPr>
        <w:tab/>
      </w:r>
      <w:r>
        <w:rPr>
          <w:rFonts w:eastAsia="Times New Roman"/>
          <w:sz w:val="24"/>
          <w:szCs w:val="24"/>
        </w:rPr>
        <w:t>Stacey Levine appointed to Economic Development for a term ending December 31, 2030</w:t>
      </w:r>
    </w:p>
    <w:p w14:paraId="505D88E0" w14:textId="77777777" w:rsidR="007D6441" w:rsidRDefault="00BA5CD7">
      <w:pPr>
        <w:spacing w:before="2" w:after="240"/>
        <w:rPr>
          <w:rFonts w:eastAsia="Times New Roman"/>
          <w:sz w:val="24"/>
          <w:szCs w:val="24"/>
        </w:rPr>
      </w:pPr>
      <w:r>
        <w:rPr>
          <w:rFonts w:eastAsia="Times New Roman"/>
          <w:b/>
          <w:bCs/>
          <w:sz w:val="24"/>
          <w:szCs w:val="24"/>
          <w:u w:val="single"/>
        </w:rPr>
        <w:t>APPROVAL OF MINUTES</w:t>
      </w:r>
    </w:p>
    <w:p w14:paraId="2F58C774" w14:textId="77777777" w:rsidR="007D6441" w:rsidRDefault="00BA5CD7">
      <w:pPr>
        <w:spacing w:before="2" w:after="240"/>
        <w:ind w:left="864" w:hanging="432"/>
        <w:rPr>
          <w:rFonts w:eastAsia="Times New Roman"/>
          <w:sz w:val="24"/>
          <w:szCs w:val="24"/>
        </w:rPr>
      </w:pPr>
      <w:bookmarkStart w:id="8" w:name="appISd81c00db4adb4d13b9595518e04b182e"/>
      <w:r>
        <w:rPr>
          <w:rFonts w:eastAsia="Times New Roman"/>
          <w:b/>
          <w:sz w:val="24"/>
        </w:rPr>
        <w:t>3.</w:t>
      </w:r>
      <w:bookmarkEnd w:id="8"/>
      <w:r>
        <w:rPr>
          <w:rFonts w:ascii="Calibri" w:eastAsia="Calibri" w:hAnsi="Calibri" w:cs="Calibri"/>
        </w:rPr>
        <w:tab/>
      </w:r>
      <w:r>
        <w:rPr>
          <w:rFonts w:eastAsia="Times New Roman"/>
          <w:sz w:val="24"/>
          <w:szCs w:val="24"/>
        </w:rPr>
        <w:t>Special Joint Meeting of Borough Council and Planning Board - December 17, 2025 </w:t>
      </w:r>
    </w:p>
    <w:p w14:paraId="7BE86AF4" w14:textId="77777777" w:rsidR="007D6441" w:rsidRDefault="00BA5CD7">
      <w:pPr>
        <w:spacing w:before="2" w:after="240"/>
        <w:ind w:left="864" w:hanging="432"/>
        <w:rPr>
          <w:rFonts w:eastAsia="Times New Roman"/>
          <w:sz w:val="24"/>
          <w:szCs w:val="24"/>
        </w:rPr>
      </w:pPr>
      <w:bookmarkStart w:id="9" w:name="appISf897459b71114f7eb74acfa439dc6fb4"/>
      <w:r>
        <w:rPr>
          <w:rFonts w:eastAsia="Times New Roman"/>
          <w:b/>
          <w:sz w:val="24"/>
        </w:rPr>
        <w:t>4.</w:t>
      </w:r>
      <w:bookmarkEnd w:id="9"/>
      <w:r>
        <w:rPr>
          <w:rFonts w:ascii="Calibri" w:eastAsia="Calibri" w:hAnsi="Calibri" w:cs="Calibri"/>
        </w:rPr>
        <w:tab/>
      </w:r>
      <w:r>
        <w:rPr>
          <w:rFonts w:eastAsia="Times New Roman"/>
          <w:sz w:val="24"/>
          <w:szCs w:val="24"/>
        </w:rPr>
        <w:t>Reorganization Meeting - January 6, 2026</w:t>
      </w:r>
    </w:p>
    <w:p w14:paraId="1E5C0D3A" w14:textId="77777777" w:rsidR="007D6441" w:rsidRDefault="00BA5CD7">
      <w:pPr>
        <w:spacing w:before="2" w:after="240"/>
        <w:ind w:left="864" w:hanging="432"/>
        <w:rPr>
          <w:rFonts w:eastAsia="Times New Roman"/>
          <w:sz w:val="24"/>
          <w:szCs w:val="24"/>
        </w:rPr>
      </w:pPr>
      <w:bookmarkStart w:id="10" w:name="appISe4024804c0f84b0897c354992c30b1b2"/>
      <w:r>
        <w:rPr>
          <w:rFonts w:eastAsia="Times New Roman"/>
          <w:b/>
          <w:sz w:val="24"/>
        </w:rPr>
        <w:t>5.</w:t>
      </w:r>
      <w:bookmarkEnd w:id="10"/>
      <w:r>
        <w:rPr>
          <w:rFonts w:ascii="Calibri" w:eastAsia="Calibri" w:hAnsi="Calibri" w:cs="Calibri"/>
        </w:rPr>
        <w:tab/>
      </w:r>
      <w:r>
        <w:rPr>
          <w:rFonts w:eastAsia="Times New Roman"/>
          <w:sz w:val="24"/>
          <w:szCs w:val="24"/>
        </w:rPr>
        <w:t>Regular Meeting - January 6, 2026</w:t>
      </w:r>
    </w:p>
    <w:p w14:paraId="4C7423D7" w14:textId="77777777" w:rsidR="007D6441" w:rsidRDefault="00BA5CD7">
      <w:pPr>
        <w:spacing w:before="2" w:after="240"/>
        <w:ind w:left="864" w:hanging="432"/>
        <w:rPr>
          <w:rFonts w:eastAsia="Times New Roman"/>
          <w:sz w:val="24"/>
          <w:szCs w:val="24"/>
        </w:rPr>
      </w:pPr>
      <w:bookmarkStart w:id="11" w:name="appISbe8fd49b596343ee9fe25173b5231df4"/>
      <w:r>
        <w:rPr>
          <w:rFonts w:eastAsia="Times New Roman"/>
          <w:b/>
          <w:sz w:val="24"/>
        </w:rPr>
        <w:t>6.</w:t>
      </w:r>
      <w:bookmarkEnd w:id="11"/>
      <w:r>
        <w:rPr>
          <w:rFonts w:ascii="Calibri" w:eastAsia="Calibri" w:hAnsi="Calibri" w:cs="Calibri"/>
        </w:rPr>
        <w:tab/>
      </w:r>
      <w:r>
        <w:rPr>
          <w:rFonts w:eastAsia="Times New Roman"/>
          <w:sz w:val="24"/>
          <w:szCs w:val="24"/>
        </w:rPr>
        <w:t>Work Session Meeting - January 26, 2026</w:t>
      </w:r>
    </w:p>
    <w:p w14:paraId="1E8FCAAC" w14:textId="77777777" w:rsidR="007D6441" w:rsidRDefault="00BA5CD7">
      <w:pPr>
        <w:spacing w:before="2" w:after="240"/>
        <w:rPr>
          <w:rFonts w:eastAsia="Times New Roman"/>
          <w:sz w:val="24"/>
          <w:szCs w:val="24"/>
        </w:rPr>
      </w:pPr>
      <w:r>
        <w:rPr>
          <w:rFonts w:eastAsia="Times New Roman"/>
          <w:b/>
          <w:bCs/>
          <w:sz w:val="24"/>
          <w:szCs w:val="24"/>
          <w:u w:val="single"/>
        </w:rPr>
        <w:lastRenderedPageBreak/>
        <w:t>ORDINANCES FOR INTRODUCTION</w:t>
      </w:r>
    </w:p>
    <w:p w14:paraId="0D5EDA9D" w14:textId="77777777" w:rsidR="007D6441" w:rsidRDefault="00BA5CD7">
      <w:pPr>
        <w:spacing w:before="2" w:after="240"/>
        <w:ind w:left="864" w:hanging="432"/>
        <w:rPr>
          <w:rFonts w:eastAsia="Times New Roman"/>
          <w:sz w:val="24"/>
          <w:szCs w:val="24"/>
        </w:rPr>
      </w:pPr>
      <w:bookmarkStart w:id="12" w:name="appIS7b1e661f62d54067868ff507491d61ec"/>
      <w:r>
        <w:rPr>
          <w:rFonts w:eastAsia="Times New Roman"/>
          <w:b/>
          <w:sz w:val="24"/>
        </w:rPr>
        <w:t>7.</w:t>
      </w:r>
      <w:bookmarkEnd w:id="12"/>
      <w:r>
        <w:rPr>
          <w:rFonts w:ascii="Calibri" w:eastAsia="Calibri" w:hAnsi="Calibri" w:cs="Calibri"/>
        </w:rPr>
        <w:tab/>
      </w:r>
      <w:r>
        <w:rPr>
          <w:rFonts w:eastAsia="Times New Roman"/>
          <w:sz w:val="24"/>
          <w:szCs w:val="24"/>
        </w:rPr>
        <w:t>Ordinance 2026-4 - An Ordinance Amending Chapter 215 "Zoning", Article VII "Zone Regulations" to Include New Section 215-78.3 Entitled "AH-1 Affordable Housing Zone"</w:t>
      </w:r>
    </w:p>
    <w:p w14:paraId="0AF5805F" w14:textId="77777777" w:rsidR="007D6441" w:rsidRDefault="00BA5CD7">
      <w:pPr>
        <w:spacing w:before="2" w:after="240"/>
        <w:ind w:left="864" w:hanging="432"/>
        <w:rPr>
          <w:rFonts w:eastAsia="Times New Roman"/>
          <w:sz w:val="24"/>
          <w:szCs w:val="24"/>
        </w:rPr>
      </w:pPr>
      <w:bookmarkStart w:id="13" w:name="appIS67b2c77052c843f6b6ca08e64aa71937"/>
      <w:r>
        <w:rPr>
          <w:rFonts w:eastAsia="Times New Roman"/>
          <w:b/>
          <w:sz w:val="24"/>
        </w:rPr>
        <w:t>8.</w:t>
      </w:r>
      <w:bookmarkEnd w:id="13"/>
      <w:r>
        <w:rPr>
          <w:rFonts w:ascii="Calibri" w:eastAsia="Calibri" w:hAnsi="Calibri" w:cs="Calibri"/>
        </w:rPr>
        <w:tab/>
      </w:r>
      <w:r>
        <w:rPr>
          <w:rFonts w:eastAsia="Times New Roman"/>
          <w:sz w:val="24"/>
          <w:szCs w:val="24"/>
        </w:rPr>
        <w:t>Ordinance 2026-5 - An Ordinance Amending Chapter 215 "Zoning", Article VII "Zone Regulations" to Include New Section 215-78.4 Entitled "AH-2 Affordable Housing Zone"</w:t>
      </w:r>
    </w:p>
    <w:p w14:paraId="074A6CFE" w14:textId="77777777" w:rsidR="007D6441" w:rsidRDefault="00BA5CD7">
      <w:pPr>
        <w:spacing w:before="2" w:after="240"/>
        <w:ind w:left="864" w:hanging="432"/>
        <w:rPr>
          <w:rFonts w:eastAsia="Times New Roman"/>
          <w:sz w:val="24"/>
          <w:szCs w:val="24"/>
        </w:rPr>
      </w:pPr>
      <w:bookmarkStart w:id="14" w:name="appISb0a92d2a474c4b0e9745220c71d1b5f3"/>
      <w:r>
        <w:rPr>
          <w:rFonts w:eastAsia="Times New Roman"/>
          <w:b/>
          <w:sz w:val="24"/>
        </w:rPr>
        <w:t>9.</w:t>
      </w:r>
      <w:bookmarkEnd w:id="14"/>
      <w:r>
        <w:rPr>
          <w:rFonts w:ascii="Calibri" w:eastAsia="Calibri" w:hAnsi="Calibri" w:cs="Calibri"/>
        </w:rPr>
        <w:tab/>
      </w:r>
      <w:r>
        <w:rPr>
          <w:rFonts w:eastAsia="Times New Roman"/>
          <w:sz w:val="24"/>
          <w:szCs w:val="24"/>
        </w:rPr>
        <w:t>Ordinance 2026-6 - An Ordinance Amending Chapter 215 "Zoning", Article VII "Zone Regulations" to Include New Section 215-78.5 Entitled "AH-3 Affordable Housing Zone"</w:t>
      </w:r>
    </w:p>
    <w:p w14:paraId="4D4413C1" w14:textId="77777777" w:rsidR="007D6441" w:rsidRDefault="00BA5CD7">
      <w:pPr>
        <w:spacing w:before="2" w:after="240"/>
        <w:ind w:left="864" w:hanging="432"/>
        <w:rPr>
          <w:rFonts w:eastAsia="Times New Roman"/>
          <w:sz w:val="24"/>
          <w:szCs w:val="24"/>
        </w:rPr>
      </w:pPr>
      <w:bookmarkStart w:id="15" w:name="appIS561fd950dafd4fd58669cfbe3513ee1d"/>
      <w:r>
        <w:rPr>
          <w:rFonts w:eastAsia="Times New Roman"/>
          <w:b/>
          <w:sz w:val="24"/>
        </w:rPr>
        <w:t>10.</w:t>
      </w:r>
      <w:bookmarkEnd w:id="15"/>
      <w:r>
        <w:rPr>
          <w:rFonts w:ascii="Calibri" w:eastAsia="Calibri" w:hAnsi="Calibri" w:cs="Calibri"/>
        </w:rPr>
        <w:tab/>
      </w:r>
      <w:r>
        <w:rPr>
          <w:rFonts w:eastAsia="Times New Roman"/>
          <w:sz w:val="24"/>
          <w:szCs w:val="24"/>
        </w:rPr>
        <w:t>Ordinance 2026-7 - An Ordinance Amending Chapter 215 "Zoning", Article VII "Zone Regulations" to Include New Section 215-78.6 Entitled "AH-4 Affordable Housing Zone"</w:t>
      </w:r>
    </w:p>
    <w:p w14:paraId="47B6B7E4" w14:textId="77777777" w:rsidR="007D6441" w:rsidRDefault="00BA5CD7">
      <w:pPr>
        <w:spacing w:before="2" w:after="240"/>
        <w:ind w:left="864" w:hanging="432"/>
        <w:rPr>
          <w:rFonts w:eastAsia="Times New Roman"/>
          <w:sz w:val="24"/>
          <w:szCs w:val="24"/>
        </w:rPr>
      </w:pPr>
      <w:bookmarkStart w:id="16" w:name="appIS79e5d2f6abd442868dc99ccb207e8478"/>
      <w:r>
        <w:rPr>
          <w:rFonts w:eastAsia="Times New Roman"/>
          <w:b/>
          <w:sz w:val="24"/>
        </w:rPr>
        <w:t>11.</w:t>
      </w:r>
      <w:bookmarkEnd w:id="16"/>
      <w:r>
        <w:rPr>
          <w:rFonts w:ascii="Calibri" w:eastAsia="Calibri" w:hAnsi="Calibri" w:cs="Calibri"/>
        </w:rPr>
        <w:tab/>
      </w:r>
      <w:r>
        <w:rPr>
          <w:rFonts w:eastAsia="Times New Roman"/>
          <w:sz w:val="24"/>
          <w:szCs w:val="24"/>
        </w:rPr>
        <w:t>Ordinance 2026-8 - An Ordinance Amending Chapter 215 "Zoning", Article VII "Zone Regulations" to Include New Section 215-78.7 Entitled "AH-5 Affordable Housing Zone"</w:t>
      </w:r>
    </w:p>
    <w:p w14:paraId="47B98B6E" w14:textId="77777777" w:rsidR="007D6441" w:rsidRDefault="00BA5CD7">
      <w:pPr>
        <w:spacing w:before="2" w:after="240"/>
        <w:ind w:left="864" w:hanging="432"/>
        <w:rPr>
          <w:rFonts w:eastAsia="Times New Roman"/>
          <w:sz w:val="24"/>
          <w:szCs w:val="24"/>
        </w:rPr>
      </w:pPr>
      <w:bookmarkStart w:id="17" w:name="appIS6873351e11484c709493886546285883"/>
      <w:r>
        <w:rPr>
          <w:rFonts w:eastAsia="Times New Roman"/>
          <w:b/>
          <w:sz w:val="24"/>
        </w:rPr>
        <w:t>12.</w:t>
      </w:r>
      <w:bookmarkEnd w:id="17"/>
      <w:r>
        <w:rPr>
          <w:rFonts w:ascii="Calibri" w:eastAsia="Calibri" w:hAnsi="Calibri" w:cs="Calibri"/>
        </w:rPr>
        <w:tab/>
      </w:r>
      <w:r>
        <w:rPr>
          <w:rFonts w:eastAsia="Times New Roman"/>
          <w:sz w:val="24"/>
          <w:szCs w:val="24"/>
        </w:rPr>
        <w:t>Ordinance 2026-9 - An Ordinance Amending Chapter 215, Article VII of the Borough Code, Entitled "Zone Regulations," by Replacing in its Entirety the Text of Section 215-78.2 "HMU Highway Mixed Use Zone"</w:t>
      </w:r>
    </w:p>
    <w:p w14:paraId="3426E07D" w14:textId="77777777" w:rsidR="007D6441" w:rsidRDefault="00BA5CD7">
      <w:pPr>
        <w:spacing w:before="2" w:after="240"/>
        <w:ind w:left="954"/>
        <w:jc w:val="center"/>
        <w:rPr>
          <w:rFonts w:eastAsia="Times New Roman"/>
          <w:sz w:val="24"/>
          <w:szCs w:val="24"/>
        </w:rPr>
      </w:pPr>
      <w:r>
        <w:rPr>
          <w:rFonts w:eastAsia="Times New Roman"/>
          <w:b/>
          <w:bCs/>
          <w:sz w:val="24"/>
          <w:szCs w:val="24"/>
        </w:rPr>
        <w:t> </w:t>
      </w:r>
    </w:p>
    <w:p w14:paraId="527EF9F8" w14:textId="77777777" w:rsidR="007D6441" w:rsidRDefault="00BA5CD7">
      <w:pPr>
        <w:spacing w:before="2" w:after="240"/>
        <w:ind w:left="864" w:hanging="432"/>
        <w:rPr>
          <w:rFonts w:eastAsia="Times New Roman"/>
          <w:sz w:val="24"/>
          <w:szCs w:val="24"/>
        </w:rPr>
      </w:pPr>
      <w:bookmarkStart w:id="18" w:name="appISaf20237c14da484cb0e83d36077ba0ef"/>
      <w:r>
        <w:rPr>
          <w:rFonts w:eastAsia="Times New Roman"/>
          <w:b/>
          <w:sz w:val="24"/>
        </w:rPr>
        <w:t>13.</w:t>
      </w:r>
      <w:bookmarkEnd w:id="18"/>
      <w:r>
        <w:rPr>
          <w:rFonts w:ascii="Calibri" w:eastAsia="Calibri" w:hAnsi="Calibri" w:cs="Calibri"/>
        </w:rPr>
        <w:tab/>
      </w:r>
      <w:r>
        <w:rPr>
          <w:rFonts w:eastAsia="Times New Roman"/>
          <w:sz w:val="24"/>
          <w:szCs w:val="24"/>
        </w:rPr>
        <w:t>Ordinance 2026-10 - An Ordinance Amending Borough Code, Chapter 215 "Zoning," Article VII "Zone Regulations" by Repealing and Replacing the Existing Text of Section 215-78 Entitled "MU Mixed Use Zone"</w:t>
      </w:r>
    </w:p>
    <w:p w14:paraId="6C4881C6" w14:textId="77777777" w:rsidR="007D6441" w:rsidRDefault="00BA5CD7">
      <w:pPr>
        <w:spacing w:before="2" w:after="240"/>
        <w:ind w:left="864" w:hanging="432"/>
        <w:rPr>
          <w:rFonts w:eastAsia="Times New Roman"/>
          <w:sz w:val="24"/>
          <w:szCs w:val="24"/>
        </w:rPr>
      </w:pPr>
      <w:bookmarkStart w:id="19" w:name="appIS7cdc581e2b9b43ca8b9aa678028f6035"/>
      <w:r>
        <w:rPr>
          <w:rFonts w:eastAsia="Times New Roman"/>
          <w:b/>
          <w:sz w:val="24"/>
        </w:rPr>
        <w:t>14.</w:t>
      </w:r>
      <w:bookmarkEnd w:id="19"/>
      <w:r>
        <w:rPr>
          <w:rFonts w:ascii="Calibri" w:eastAsia="Calibri" w:hAnsi="Calibri" w:cs="Calibri"/>
        </w:rPr>
        <w:tab/>
      </w:r>
      <w:r>
        <w:rPr>
          <w:rFonts w:eastAsia="Times New Roman"/>
          <w:sz w:val="24"/>
          <w:szCs w:val="24"/>
        </w:rPr>
        <w:t>Ordinance 2026-11 - An Ordinance Amending Chapter 215 "Zoning", Article II "General Regulations" to Include New Section 215-9.1 Entitled "Mandatory Setaside of Affordable Housing Units" </w:t>
      </w:r>
    </w:p>
    <w:p w14:paraId="34A76B3D" w14:textId="77777777" w:rsidR="007D6441" w:rsidRDefault="00BA5CD7">
      <w:pPr>
        <w:spacing w:before="2" w:after="240"/>
        <w:ind w:left="864" w:hanging="432"/>
        <w:rPr>
          <w:rFonts w:eastAsia="Times New Roman"/>
          <w:sz w:val="24"/>
          <w:szCs w:val="24"/>
        </w:rPr>
      </w:pPr>
      <w:bookmarkStart w:id="20" w:name="appIS17a3d8c18632463999c2f17a3d36b248"/>
      <w:r>
        <w:rPr>
          <w:rFonts w:eastAsia="Times New Roman"/>
          <w:b/>
          <w:sz w:val="24"/>
        </w:rPr>
        <w:t>15.</w:t>
      </w:r>
      <w:bookmarkEnd w:id="20"/>
      <w:r>
        <w:rPr>
          <w:rFonts w:ascii="Calibri" w:eastAsia="Calibri" w:hAnsi="Calibri" w:cs="Calibri"/>
        </w:rPr>
        <w:tab/>
      </w:r>
      <w:r>
        <w:rPr>
          <w:rFonts w:eastAsia="Times New Roman"/>
          <w:sz w:val="24"/>
          <w:szCs w:val="24"/>
        </w:rPr>
        <w:t>Ordinance 2026-12 - An Ordinance Amending Chapter 58 of the Borough Code, Entitled "Affordable Housing," by Substituting a New Chapter of the Same Title </w:t>
      </w:r>
    </w:p>
    <w:p w14:paraId="15C9C2A1" w14:textId="77777777" w:rsidR="007D6441" w:rsidRDefault="00BA5CD7">
      <w:pPr>
        <w:spacing w:before="2" w:after="240"/>
        <w:ind w:left="864" w:hanging="432"/>
        <w:rPr>
          <w:rFonts w:eastAsia="Times New Roman"/>
          <w:sz w:val="24"/>
          <w:szCs w:val="24"/>
        </w:rPr>
      </w:pPr>
      <w:bookmarkStart w:id="21" w:name="appISf81377d000a340cbbd6696a8feb359eb"/>
      <w:r>
        <w:rPr>
          <w:rFonts w:eastAsia="Times New Roman"/>
          <w:b/>
          <w:sz w:val="24"/>
        </w:rPr>
        <w:t>16.</w:t>
      </w:r>
      <w:bookmarkEnd w:id="21"/>
      <w:r>
        <w:rPr>
          <w:rFonts w:ascii="Calibri" w:eastAsia="Calibri" w:hAnsi="Calibri" w:cs="Calibri"/>
        </w:rPr>
        <w:tab/>
      </w:r>
      <w:r>
        <w:rPr>
          <w:rFonts w:eastAsia="Times New Roman"/>
          <w:sz w:val="24"/>
          <w:szCs w:val="24"/>
        </w:rPr>
        <w:t>Ordinance 2026-13 - An Ordinance Amending Chapter 98, Article I of the Borough Code, Entitled "Affordable Housing Development Fees, by Replacing the Text of That Article in its Entirety </w:t>
      </w:r>
    </w:p>
    <w:p w14:paraId="783C4831" w14:textId="77777777" w:rsidR="007D6441" w:rsidRDefault="00BA5CD7">
      <w:pPr>
        <w:spacing w:before="2" w:after="240"/>
        <w:ind w:left="864" w:hanging="432"/>
        <w:rPr>
          <w:rFonts w:eastAsia="Times New Roman"/>
          <w:sz w:val="24"/>
          <w:szCs w:val="24"/>
        </w:rPr>
      </w:pPr>
      <w:bookmarkStart w:id="22" w:name="appISf0677c5bed7f4c58930397b87d8313fe"/>
      <w:r>
        <w:rPr>
          <w:rFonts w:eastAsia="Times New Roman"/>
          <w:b/>
          <w:sz w:val="24"/>
        </w:rPr>
        <w:t>17.</w:t>
      </w:r>
      <w:bookmarkEnd w:id="22"/>
      <w:r>
        <w:rPr>
          <w:rFonts w:ascii="Calibri" w:eastAsia="Calibri" w:hAnsi="Calibri" w:cs="Calibri"/>
        </w:rPr>
        <w:tab/>
      </w:r>
      <w:r>
        <w:rPr>
          <w:rFonts w:eastAsia="Times New Roman"/>
          <w:sz w:val="24"/>
          <w:szCs w:val="24"/>
        </w:rPr>
        <w:t>Ordinance 2026-14 - An Ordinance Adopting a Revised Zoning Map and Amending Article VII, Section 216-64 of the Borough Code Entitled "Zoning Map" </w:t>
      </w:r>
    </w:p>
    <w:p w14:paraId="3BAA785C" w14:textId="77777777" w:rsidR="007D6441" w:rsidRDefault="00BA5CD7">
      <w:pPr>
        <w:spacing w:before="2" w:after="240"/>
        <w:ind w:left="864" w:hanging="432"/>
        <w:rPr>
          <w:rFonts w:eastAsia="Times New Roman"/>
          <w:sz w:val="24"/>
          <w:szCs w:val="24"/>
        </w:rPr>
      </w:pPr>
      <w:bookmarkStart w:id="23" w:name="appIS2f4073116ea3444489fe989754311cfa"/>
      <w:r>
        <w:rPr>
          <w:rFonts w:eastAsia="Times New Roman"/>
          <w:b/>
          <w:sz w:val="24"/>
        </w:rPr>
        <w:t>18.</w:t>
      </w:r>
      <w:bookmarkEnd w:id="23"/>
      <w:r>
        <w:rPr>
          <w:rFonts w:ascii="Calibri" w:eastAsia="Calibri" w:hAnsi="Calibri" w:cs="Calibri"/>
        </w:rPr>
        <w:tab/>
      </w:r>
      <w:r>
        <w:rPr>
          <w:rFonts w:eastAsia="Times New Roman"/>
          <w:sz w:val="24"/>
          <w:szCs w:val="24"/>
        </w:rPr>
        <w:t>Ordinance 2026-15 - An Ordinance Adopting a Revised Schedule of Area, Yard and Building Regulations, and Amending Article VII, Section 216-66 of the Borough Code</w:t>
      </w:r>
    </w:p>
    <w:p w14:paraId="15D8454E" w14:textId="77777777" w:rsidR="007D6441" w:rsidRDefault="00BA5CD7">
      <w:pPr>
        <w:spacing w:before="2" w:after="240"/>
        <w:rPr>
          <w:rFonts w:eastAsia="Times New Roman"/>
          <w:sz w:val="24"/>
          <w:szCs w:val="24"/>
        </w:rPr>
      </w:pPr>
      <w:r>
        <w:rPr>
          <w:rFonts w:eastAsia="Times New Roman"/>
          <w:b/>
          <w:bCs/>
          <w:sz w:val="24"/>
          <w:szCs w:val="24"/>
          <w:u w:val="single"/>
        </w:rPr>
        <w:t>ORDINANCES FOR PUBLIC HEARING AND ADOPTION</w:t>
      </w:r>
    </w:p>
    <w:p w14:paraId="24E779AF" w14:textId="77777777" w:rsidR="007D6441" w:rsidRDefault="00BA5CD7">
      <w:pPr>
        <w:spacing w:before="2" w:after="240"/>
        <w:ind w:left="864" w:hanging="432"/>
        <w:rPr>
          <w:rFonts w:eastAsia="Times New Roman"/>
          <w:sz w:val="24"/>
          <w:szCs w:val="24"/>
        </w:rPr>
      </w:pPr>
      <w:bookmarkStart w:id="24" w:name="appIS1f4dd203f19c49f09509a5ed0369924b"/>
      <w:r>
        <w:rPr>
          <w:rFonts w:eastAsia="Times New Roman"/>
          <w:b/>
          <w:sz w:val="24"/>
        </w:rPr>
        <w:t>19.</w:t>
      </w:r>
      <w:bookmarkEnd w:id="24"/>
      <w:r>
        <w:rPr>
          <w:rFonts w:ascii="Calibri" w:eastAsia="Calibri" w:hAnsi="Calibri" w:cs="Calibri"/>
        </w:rPr>
        <w:tab/>
      </w:r>
      <w:r>
        <w:rPr>
          <w:rFonts w:eastAsia="Times New Roman"/>
          <w:sz w:val="24"/>
          <w:szCs w:val="24"/>
        </w:rPr>
        <w:t>Ordinance 2026-1 - An Ordinance Increasing Rates Charged by the Pennington Borough Water and Sewer Utility, and Amending the Code of the Borough of Pennington   </w:t>
      </w:r>
    </w:p>
    <w:p w14:paraId="5F33F8D4" w14:textId="77777777" w:rsidR="007D6441" w:rsidRDefault="00BA5CD7">
      <w:pPr>
        <w:spacing w:before="2" w:after="240"/>
        <w:ind w:left="864" w:hanging="432"/>
        <w:rPr>
          <w:rFonts w:eastAsia="Times New Roman"/>
          <w:sz w:val="24"/>
          <w:szCs w:val="24"/>
        </w:rPr>
      </w:pPr>
      <w:bookmarkStart w:id="25" w:name="appISf8f2d86b6edf45688af44db9b32f786b"/>
      <w:r>
        <w:rPr>
          <w:rFonts w:eastAsia="Times New Roman"/>
          <w:b/>
          <w:sz w:val="24"/>
        </w:rPr>
        <w:t>20.</w:t>
      </w:r>
      <w:bookmarkEnd w:id="25"/>
      <w:r>
        <w:rPr>
          <w:rFonts w:ascii="Calibri" w:eastAsia="Calibri" w:hAnsi="Calibri" w:cs="Calibri"/>
        </w:rPr>
        <w:tab/>
      </w:r>
      <w:r>
        <w:rPr>
          <w:rFonts w:eastAsia="Times New Roman"/>
          <w:sz w:val="24"/>
          <w:szCs w:val="24"/>
        </w:rPr>
        <w:t>Ordinance 2026-2 - Ordinance Governing Use of the Borough Message Board </w:t>
      </w:r>
    </w:p>
    <w:p w14:paraId="67DDB714" w14:textId="77777777" w:rsidR="007D6441" w:rsidRDefault="00BA5CD7">
      <w:pPr>
        <w:spacing w:before="2" w:after="240"/>
        <w:ind w:left="864" w:hanging="432"/>
        <w:rPr>
          <w:rFonts w:eastAsia="Times New Roman"/>
          <w:sz w:val="24"/>
          <w:szCs w:val="24"/>
        </w:rPr>
      </w:pPr>
      <w:bookmarkStart w:id="26" w:name="appISbbae2afcf2ee42f596fe4da41b0460da"/>
      <w:r>
        <w:rPr>
          <w:rFonts w:eastAsia="Times New Roman"/>
          <w:b/>
          <w:sz w:val="24"/>
        </w:rPr>
        <w:t>21.</w:t>
      </w:r>
      <w:bookmarkEnd w:id="26"/>
      <w:r>
        <w:rPr>
          <w:rFonts w:ascii="Calibri" w:eastAsia="Calibri" w:hAnsi="Calibri" w:cs="Calibri"/>
        </w:rPr>
        <w:tab/>
      </w:r>
      <w:r>
        <w:rPr>
          <w:rFonts w:eastAsia="Times New Roman"/>
          <w:sz w:val="24"/>
          <w:szCs w:val="24"/>
        </w:rPr>
        <w:t>Ordinance 2026-3 - Ordinance Changing Enforcement Agencies Under the Borough Fire Prevention Code, Amending Chapter 104 of the Code of the Borough of Pennington</w:t>
      </w:r>
    </w:p>
    <w:p w14:paraId="3FC560D8" w14:textId="77777777" w:rsidR="007D6441" w:rsidRDefault="00BA5CD7">
      <w:pPr>
        <w:spacing w:before="2" w:after="240"/>
        <w:rPr>
          <w:rFonts w:eastAsia="Times New Roman"/>
          <w:sz w:val="24"/>
          <w:szCs w:val="24"/>
        </w:rPr>
      </w:pPr>
      <w:r>
        <w:rPr>
          <w:rFonts w:eastAsia="Times New Roman"/>
          <w:b/>
          <w:bCs/>
          <w:sz w:val="24"/>
          <w:szCs w:val="24"/>
          <w:u w:val="single"/>
        </w:rPr>
        <w:lastRenderedPageBreak/>
        <w:t>COMMITTEE REPORTS</w:t>
      </w:r>
    </w:p>
    <w:p w14:paraId="12210B80" w14:textId="77777777" w:rsidR="007D6441" w:rsidRDefault="00BA5CD7">
      <w:pPr>
        <w:spacing w:before="2" w:after="240"/>
        <w:ind w:left="864" w:hanging="432"/>
        <w:rPr>
          <w:rFonts w:eastAsia="Times New Roman"/>
          <w:sz w:val="24"/>
          <w:szCs w:val="24"/>
        </w:rPr>
      </w:pPr>
      <w:bookmarkStart w:id="27" w:name="appIS4ce9ab73d7054bdb934e46cdec5c4e3a"/>
      <w:r>
        <w:rPr>
          <w:rFonts w:eastAsia="Times New Roman"/>
          <w:b/>
          <w:sz w:val="24"/>
        </w:rPr>
        <w:t>22.</w:t>
      </w:r>
      <w:bookmarkEnd w:id="27"/>
      <w:r>
        <w:rPr>
          <w:rFonts w:ascii="Calibri" w:eastAsia="Calibri" w:hAnsi="Calibri" w:cs="Calibri"/>
        </w:rPr>
        <w:tab/>
      </w:r>
      <w:r>
        <w:rPr>
          <w:rFonts w:eastAsia="Times New Roman"/>
          <w:b/>
          <w:bCs/>
          <w:sz w:val="24"/>
          <w:szCs w:val="24"/>
        </w:rPr>
        <w:t>Personnel / Economic Development</w:t>
      </w:r>
      <w:r>
        <w:rPr>
          <w:rFonts w:eastAsia="Times New Roman"/>
          <w:sz w:val="24"/>
          <w:szCs w:val="24"/>
        </w:rPr>
        <w:t xml:space="preserve"> - Ms. Angarone</w:t>
      </w:r>
    </w:p>
    <w:p w14:paraId="18C2D67D" w14:textId="77777777" w:rsidR="007D6441" w:rsidRDefault="00BA5CD7">
      <w:pPr>
        <w:spacing w:before="2" w:after="240"/>
        <w:ind w:left="864" w:hanging="432"/>
        <w:rPr>
          <w:rFonts w:eastAsia="Times New Roman"/>
          <w:sz w:val="24"/>
          <w:szCs w:val="24"/>
        </w:rPr>
      </w:pPr>
      <w:bookmarkStart w:id="28" w:name="appIS86eb31e3e24f485093ad5d19dc31b494"/>
      <w:r>
        <w:rPr>
          <w:rFonts w:eastAsia="Times New Roman"/>
          <w:b/>
          <w:sz w:val="24"/>
        </w:rPr>
        <w:t>23.</w:t>
      </w:r>
      <w:bookmarkEnd w:id="28"/>
      <w:r>
        <w:rPr>
          <w:rFonts w:ascii="Calibri" w:eastAsia="Calibri" w:hAnsi="Calibri" w:cs="Calibri"/>
        </w:rPr>
        <w:tab/>
      </w:r>
      <w:r>
        <w:rPr>
          <w:rFonts w:eastAsia="Times New Roman"/>
          <w:b/>
          <w:bCs/>
          <w:sz w:val="24"/>
          <w:szCs w:val="24"/>
        </w:rPr>
        <w:t>Public Works / Planning Board / Historic Preservation</w:t>
      </w:r>
      <w:r>
        <w:rPr>
          <w:rFonts w:eastAsia="Times New Roman"/>
          <w:sz w:val="24"/>
          <w:szCs w:val="24"/>
        </w:rPr>
        <w:t xml:space="preserve"> - Ms.Stern</w:t>
      </w:r>
    </w:p>
    <w:p w14:paraId="05AB3A9A" w14:textId="77777777" w:rsidR="007D6441" w:rsidRDefault="00BA5CD7">
      <w:pPr>
        <w:spacing w:before="2" w:after="240"/>
        <w:ind w:left="864" w:hanging="432"/>
        <w:rPr>
          <w:rFonts w:eastAsia="Times New Roman"/>
          <w:sz w:val="24"/>
          <w:szCs w:val="24"/>
        </w:rPr>
      </w:pPr>
      <w:bookmarkStart w:id="29" w:name="appIS14cc8211d3a844058be6a42e44dd2387"/>
      <w:r>
        <w:rPr>
          <w:rFonts w:eastAsia="Times New Roman"/>
          <w:b/>
          <w:sz w:val="24"/>
        </w:rPr>
        <w:t>24.</w:t>
      </w:r>
      <w:bookmarkEnd w:id="29"/>
      <w:r>
        <w:rPr>
          <w:rFonts w:ascii="Calibri" w:eastAsia="Calibri" w:hAnsi="Calibri" w:cs="Calibri"/>
        </w:rPr>
        <w:tab/>
      </w:r>
      <w:r>
        <w:rPr>
          <w:rFonts w:eastAsia="Times New Roman"/>
          <w:b/>
          <w:bCs/>
          <w:sz w:val="24"/>
          <w:szCs w:val="24"/>
        </w:rPr>
        <w:t>Finance / Public Safety / Arboretum / Landfill</w:t>
      </w:r>
      <w:r>
        <w:rPr>
          <w:rFonts w:eastAsia="Times New Roman"/>
          <w:sz w:val="24"/>
          <w:szCs w:val="24"/>
        </w:rPr>
        <w:t xml:space="preserve"> - Mrs. Chandler</w:t>
      </w:r>
    </w:p>
    <w:p w14:paraId="14F3DA79" w14:textId="77777777" w:rsidR="007D6441" w:rsidRDefault="00BA5CD7">
      <w:pPr>
        <w:spacing w:before="2" w:after="240"/>
        <w:ind w:left="864" w:hanging="432"/>
        <w:rPr>
          <w:rFonts w:eastAsia="Times New Roman"/>
          <w:sz w:val="24"/>
          <w:szCs w:val="24"/>
        </w:rPr>
      </w:pPr>
      <w:bookmarkStart w:id="30" w:name="appIS59701df7f73f44718abfd11293573626"/>
      <w:r>
        <w:rPr>
          <w:rFonts w:eastAsia="Times New Roman"/>
          <w:b/>
          <w:sz w:val="24"/>
        </w:rPr>
        <w:t>25.</w:t>
      </w:r>
      <w:bookmarkEnd w:id="30"/>
      <w:r>
        <w:rPr>
          <w:rFonts w:ascii="Calibri" w:eastAsia="Calibri" w:hAnsi="Calibri" w:cs="Calibri"/>
        </w:rPr>
        <w:tab/>
      </w:r>
      <w:r>
        <w:rPr>
          <w:rFonts w:eastAsia="Times New Roman"/>
          <w:b/>
          <w:bCs/>
          <w:sz w:val="24"/>
          <w:szCs w:val="24"/>
        </w:rPr>
        <w:t>Environmental Commission / Library / Shade Tree</w:t>
      </w:r>
      <w:r>
        <w:rPr>
          <w:rFonts w:eastAsia="Times New Roman"/>
          <w:sz w:val="24"/>
          <w:szCs w:val="24"/>
        </w:rPr>
        <w:t xml:space="preserve"> - Mr. Rubenstein</w:t>
      </w:r>
    </w:p>
    <w:p w14:paraId="6A111418" w14:textId="77777777" w:rsidR="007D6441" w:rsidRDefault="00BA5CD7">
      <w:pPr>
        <w:spacing w:before="2" w:after="240"/>
        <w:ind w:left="864" w:hanging="432"/>
        <w:rPr>
          <w:rFonts w:eastAsia="Times New Roman"/>
          <w:sz w:val="24"/>
          <w:szCs w:val="24"/>
        </w:rPr>
      </w:pPr>
      <w:bookmarkStart w:id="31" w:name="appIS745bab95a21041c6bd9e96d5da4199cc"/>
      <w:r>
        <w:rPr>
          <w:rFonts w:eastAsia="Times New Roman"/>
          <w:b/>
          <w:sz w:val="24"/>
        </w:rPr>
        <w:t>26.</w:t>
      </w:r>
      <w:bookmarkEnd w:id="31"/>
      <w:r>
        <w:rPr>
          <w:rFonts w:ascii="Calibri" w:eastAsia="Calibri" w:hAnsi="Calibri" w:cs="Calibri"/>
        </w:rPr>
        <w:tab/>
      </w:r>
      <w:r>
        <w:rPr>
          <w:rFonts w:eastAsia="Times New Roman"/>
          <w:b/>
          <w:bCs/>
          <w:sz w:val="24"/>
          <w:szCs w:val="24"/>
        </w:rPr>
        <w:t>Parks &amp; Recreation</w:t>
      </w:r>
      <w:r>
        <w:rPr>
          <w:rFonts w:eastAsia="Times New Roman"/>
          <w:sz w:val="24"/>
          <w:szCs w:val="24"/>
        </w:rPr>
        <w:t xml:space="preserve"> - Mr. Marciante</w:t>
      </w:r>
    </w:p>
    <w:p w14:paraId="2C3CC924" w14:textId="77777777" w:rsidR="007D6441" w:rsidRDefault="00BA5CD7">
      <w:pPr>
        <w:spacing w:before="2" w:after="240"/>
        <w:ind w:left="864" w:hanging="432"/>
        <w:rPr>
          <w:rFonts w:eastAsia="Times New Roman"/>
          <w:sz w:val="24"/>
          <w:szCs w:val="24"/>
        </w:rPr>
      </w:pPr>
      <w:bookmarkStart w:id="32" w:name="appISab662559682e4a679239061befdda5b1"/>
      <w:r>
        <w:rPr>
          <w:rFonts w:eastAsia="Times New Roman"/>
          <w:b/>
          <w:sz w:val="24"/>
        </w:rPr>
        <w:t>27.</w:t>
      </w:r>
      <w:bookmarkEnd w:id="32"/>
      <w:r>
        <w:rPr>
          <w:rFonts w:ascii="Calibri" w:eastAsia="Calibri" w:hAnsi="Calibri" w:cs="Calibri"/>
        </w:rPr>
        <w:tab/>
      </w:r>
      <w:r>
        <w:rPr>
          <w:rFonts w:eastAsia="Times New Roman"/>
          <w:b/>
          <w:bCs/>
          <w:sz w:val="24"/>
          <w:szCs w:val="24"/>
        </w:rPr>
        <w:t>Board of Health / Net Zero Subcommittee</w:t>
      </w:r>
      <w:r>
        <w:rPr>
          <w:rFonts w:eastAsia="Times New Roman"/>
          <w:sz w:val="24"/>
          <w:szCs w:val="24"/>
        </w:rPr>
        <w:t xml:space="preserve"> - Mr. Valenza</w:t>
      </w:r>
    </w:p>
    <w:p w14:paraId="32FD3D8D" w14:textId="77777777" w:rsidR="007D6441" w:rsidRDefault="00BA5CD7">
      <w:pPr>
        <w:spacing w:before="2" w:after="240"/>
        <w:rPr>
          <w:rFonts w:eastAsia="Times New Roman"/>
          <w:sz w:val="24"/>
          <w:szCs w:val="24"/>
        </w:rPr>
      </w:pPr>
      <w:r>
        <w:rPr>
          <w:rFonts w:eastAsia="Times New Roman"/>
          <w:b/>
          <w:bCs/>
          <w:sz w:val="24"/>
          <w:szCs w:val="24"/>
          <w:u w:val="single"/>
        </w:rPr>
        <w:t>NEW BUSINESS</w:t>
      </w:r>
    </w:p>
    <w:p w14:paraId="382F0B09" w14:textId="77777777" w:rsidR="007D6441" w:rsidRDefault="00BA5CD7">
      <w:pPr>
        <w:spacing w:before="2" w:after="240"/>
        <w:ind w:left="864" w:hanging="432"/>
        <w:rPr>
          <w:rFonts w:eastAsia="Times New Roman"/>
          <w:sz w:val="24"/>
          <w:szCs w:val="24"/>
        </w:rPr>
      </w:pPr>
      <w:bookmarkStart w:id="33" w:name="appISdf016dc365dd4efcb6a9998e0517038c"/>
      <w:r>
        <w:rPr>
          <w:rFonts w:eastAsia="Times New Roman"/>
          <w:b/>
          <w:sz w:val="24"/>
        </w:rPr>
        <w:t>28.</w:t>
      </w:r>
      <w:bookmarkEnd w:id="33"/>
      <w:r>
        <w:rPr>
          <w:rFonts w:ascii="Calibri" w:eastAsia="Calibri" w:hAnsi="Calibri" w:cs="Calibri"/>
        </w:rPr>
        <w:tab/>
      </w:r>
      <w:r>
        <w:rPr>
          <w:rFonts w:eastAsia="Times New Roman"/>
          <w:sz w:val="24"/>
          <w:szCs w:val="24"/>
        </w:rPr>
        <w:t>Resolution 2026-2.1 - Resolution Authorizing Refunds </w:t>
      </w:r>
    </w:p>
    <w:p w14:paraId="7FC736AD" w14:textId="77777777" w:rsidR="007D6441" w:rsidRDefault="00BA5CD7">
      <w:pPr>
        <w:spacing w:before="2" w:after="240"/>
        <w:ind w:left="864" w:hanging="432"/>
        <w:rPr>
          <w:rFonts w:eastAsia="Times New Roman"/>
          <w:sz w:val="24"/>
          <w:szCs w:val="24"/>
        </w:rPr>
      </w:pPr>
      <w:bookmarkStart w:id="34" w:name="appIS345e8b372dd44c7da953fd25319c3226"/>
      <w:r>
        <w:rPr>
          <w:rFonts w:eastAsia="Times New Roman"/>
          <w:b/>
          <w:sz w:val="24"/>
        </w:rPr>
        <w:t>29.</w:t>
      </w:r>
      <w:bookmarkEnd w:id="34"/>
      <w:r>
        <w:rPr>
          <w:rFonts w:ascii="Calibri" w:eastAsia="Calibri" w:hAnsi="Calibri" w:cs="Calibri"/>
        </w:rPr>
        <w:tab/>
      </w:r>
      <w:r>
        <w:rPr>
          <w:rFonts w:eastAsia="Times New Roman"/>
          <w:sz w:val="24"/>
          <w:szCs w:val="24"/>
        </w:rPr>
        <w:t>Resolution 2026-2.2 - Resolution Authorizing Payment of Bills </w:t>
      </w:r>
    </w:p>
    <w:p w14:paraId="188985F5" w14:textId="77777777" w:rsidR="007D6441" w:rsidRDefault="00BA5CD7">
      <w:pPr>
        <w:spacing w:before="2" w:after="240"/>
        <w:ind w:left="864" w:hanging="432"/>
        <w:rPr>
          <w:rFonts w:eastAsia="Times New Roman"/>
          <w:sz w:val="24"/>
          <w:szCs w:val="24"/>
        </w:rPr>
      </w:pPr>
      <w:bookmarkStart w:id="35" w:name="appIS278aa0936ab3497f873b37e3f1959960"/>
      <w:r>
        <w:rPr>
          <w:rFonts w:eastAsia="Times New Roman"/>
          <w:b/>
          <w:sz w:val="24"/>
        </w:rPr>
        <w:t>30.</w:t>
      </w:r>
      <w:bookmarkEnd w:id="35"/>
      <w:r>
        <w:rPr>
          <w:rFonts w:ascii="Calibri" w:eastAsia="Calibri" w:hAnsi="Calibri" w:cs="Calibri"/>
        </w:rPr>
        <w:tab/>
      </w:r>
      <w:r>
        <w:rPr>
          <w:rFonts w:eastAsia="Times New Roman"/>
          <w:sz w:val="24"/>
          <w:szCs w:val="24"/>
        </w:rPr>
        <w:t>Resolution 2026-2.3 - Resolution Authorizing Amendments to the Temporary Budget </w:t>
      </w:r>
    </w:p>
    <w:p w14:paraId="6EE4CC43" w14:textId="77777777" w:rsidR="007D6441" w:rsidRDefault="00BA5CD7">
      <w:pPr>
        <w:spacing w:before="2" w:after="240"/>
        <w:ind w:left="864" w:hanging="432"/>
        <w:rPr>
          <w:rFonts w:eastAsia="Times New Roman"/>
          <w:sz w:val="24"/>
          <w:szCs w:val="24"/>
        </w:rPr>
      </w:pPr>
      <w:bookmarkStart w:id="36" w:name="appIS5da773035701411fa1373822467800fc"/>
      <w:r>
        <w:rPr>
          <w:rFonts w:eastAsia="Times New Roman"/>
          <w:b/>
          <w:sz w:val="24"/>
        </w:rPr>
        <w:t>31.</w:t>
      </w:r>
      <w:bookmarkEnd w:id="36"/>
      <w:r>
        <w:rPr>
          <w:rFonts w:ascii="Calibri" w:eastAsia="Calibri" w:hAnsi="Calibri" w:cs="Calibri"/>
        </w:rPr>
        <w:tab/>
      </w:r>
      <w:r>
        <w:rPr>
          <w:rFonts w:eastAsia="Times New Roman"/>
          <w:sz w:val="24"/>
          <w:szCs w:val="24"/>
        </w:rPr>
        <w:t xml:space="preserve">Resolution 2026-2.4 - Resolution Authorizing Budget Transfers </w:t>
      </w:r>
    </w:p>
    <w:p w14:paraId="5A7D1263" w14:textId="77777777" w:rsidR="007D6441" w:rsidRDefault="00BA5CD7">
      <w:pPr>
        <w:spacing w:before="2" w:after="240"/>
        <w:ind w:left="864" w:hanging="432"/>
        <w:rPr>
          <w:rFonts w:eastAsia="Times New Roman"/>
          <w:sz w:val="24"/>
          <w:szCs w:val="24"/>
        </w:rPr>
      </w:pPr>
      <w:bookmarkStart w:id="37" w:name="appISf38408d80aa44870b9479a271170481a"/>
      <w:r>
        <w:rPr>
          <w:rFonts w:eastAsia="Times New Roman"/>
          <w:b/>
          <w:sz w:val="24"/>
        </w:rPr>
        <w:t>32.</w:t>
      </w:r>
      <w:bookmarkEnd w:id="37"/>
      <w:r>
        <w:rPr>
          <w:rFonts w:ascii="Calibri" w:eastAsia="Calibri" w:hAnsi="Calibri" w:cs="Calibri"/>
        </w:rPr>
        <w:tab/>
      </w:r>
      <w:r>
        <w:rPr>
          <w:rFonts w:eastAsia="Times New Roman"/>
          <w:sz w:val="24"/>
          <w:szCs w:val="24"/>
        </w:rPr>
        <w:t>Resolution 2026-2.5 - Resolution Approving Raffle License RA: 1:26 for Trenton Cyrus Foundation </w:t>
      </w:r>
    </w:p>
    <w:p w14:paraId="0B37371C" w14:textId="77777777" w:rsidR="007D6441" w:rsidRDefault="00BA5CD7">
      <w:pPr>
        <w:spacing w:before="2" w:after="240"/>
        <w:ind w:left="864" w:hanging="432"/>
        <w:rPr>
          <w:rFonts w:eastAsia="Times New Roman"/>
          <w:sz w:val="24"/>
          <w:szCs w:val="24"/>
        </w:rPr>
      </w:pPr>
      <w:bookmarkStart w:id="38" w:name="appIS3915e5306afd4b64ba0ee22d5278ae38"/>
      <w:r>
        <w:rPr>
          <w:rFonts w:eastAsia="Times New Roman"/>
          <w:b/>
          <w:sz w:val="24"/>
        </w:rPr>
        <w:t>33.</w:t>
      </w:r>
      <w:bookmarkEnd w:id="38"/>
      <w:r>
        <w:rPr>
          <w:rFonts w:ascii="Calibri" w:eastAsia="Calibri" w:hAnsi="Calibri" w:cs="Calibri"/>
        </w:rPr>
        <w:tab/>
      </w:r>
      <w:r>
        <w:rPr>
          <w:rFonts w:eastAsia="Times New Roman"/>
          <w:sz w:val="24"/>
          <w:szCs w:val="24"/>
        </w:rPr>
        <w:t>Resolution 2026-2.6 - Resolution Authorizing Refund of Redemption Monies to Outside Lienholder</w:t>
      </w:r>
    </w:p>
    <w:p w14:paraId="6049EA29" w14:textId="77777777" w:rsidR="007D6441" w:rsidRDefault="00BA5CD7">
      <w:pPr>
        <w:spacing w:before="2" w:after="240"/>
        <w:ind w:left="864" w:hanging="432"/>
        <w:rPr>
          <w:rFonts w:eastAsia="Times New Roman"/>
          <w:sz w:val="24"/>
          <w:szCs w:val="24"/>
        </w:rPr>
      </w:pPr>
      <w:bookmarkStart w:id="39" w:name="appIS0fe1677fe9b8488f9ee06b7703262419"/>
      <w:r>
        <w:rPr>
          <w:rFonts w:eastAsia="Times New Roman"/>
          <w:b/>
          <w:sz w:val="24"/>
        </w:rPr>
        <w:t>34.</w:t>
      </w:r>
      <w:bookmarkEnd w:id="39"/>
      <w:r>
        <w:rPr>
          <w:rFonts w:ascii="Calibri" w:eastAsia="Calibri" w:hAnsi="Calibri" w:cs="Calibri"/>
        </w:rPr>
        <w:tab/>
      </w:r>
      <w:r>
        <w:rPr>
          <w:rFonts w:eastAsia="Times New Roman"/>
          <w:sz w:val="24"/>
          <w:szCs w:val="24"/>
        </w:rPr>
        <w:t>Resolution 2026-2.7 - Resolution Authorizing Issuance of Permits(s) to Hopewell Township Recreation Department for Use of Kunkel Park for Art in the Park </w:t>
      </w:r>
    </w:p>
    <w:p w14:paraId="0EA9218E" w14:textId="77777777" w:rsidR="007D6441" w:rsidRDefault="00BA5CD7">
      <w:pPr>
        <w:spacing w:before="2" w:after="240"/>
        <w:ind w:left="864" w:hanging="432"/>
        <w:rPr>
          <w:rFonts w:eastAsia="Times New Roman"/>
          <w:sz w:val="24"/>
          <w:szCs w:val="24"/>
        </w:rPr>
      </w:pPr>
      <w:bookmarkStart w:id="40" w:name="appIS8ab5f39638884c20a3a7b249f48003fe"/>
      <w:r>
        <w:rPr>
          <w:rFonts w:eastAsia="Times New Roman"/>
          <w:b/>
          <w:sz w:val="24"/>
        </w:rPr>
        <w:t>35.</w:t>
      </w:r>
      <w:bookmarkEnd w:id="40"/>
      <w:r>
        <w:rPr>
          <w:rFonts w:ascii="Calibri" w:eastAsia="Calibri" w:hAnsi="Calibri" w:cs="Calibri"/>
        </w:rPr>
        <w:tab/>
      </w:r>
      <w:r>
        <w:rPr>
          <w:rFonts w:eastAsia="Times New Roman"/>
          <w:sz w:val="24"/>
          <w:szCs w:val="24"/>
        </w:rPr>
        <w:t>Resolution 2026-2.8 - Resolution Authorizing Shared Services Agreement for Use, Maintenance and Cleaning of the Senior Center for 2026</w:t>
      </w:r>
    </w:p>
    <w:p w14:paraId="09790554" w14:textId="77777777" w:rsidR="007D6441" w:rsidRDefault="00BA5CD7">
      <w:pPr>
        <w:spacing w:before="2" w:after="240"/>
        <w:ind w:left="864" w:hanging="432"/>
        <w:rPr>
          <w:rFonts w:eastAsia="Times New Roman"/>
          <w:sz w:val="24"/>
          <w:szCs w:val="24"/>
        </w:rPr>
      </w:pPr>
      <w:bookmarkStart w:id="41" w:name="appIS1ed04aa158d64a4dadf84757e9943b99"/>
      <w:r>
        <w:rPr>
          <w:rFonts w:eastAsia="Times New Roman"/>
          <w:b/>
          <w:sz w:val="24"/>
        </w:rPr>
        <w:t>36.</w:t>
      </w:r>
      <w:bookmarkEnd w:id="41"/>
      <w:r>
        <w:rPr>
          <w:rFonts w:ascii="Calibri" w:eastAsia="Calibri" w:hAnsi="Calibri" w:cs="Calibri"/>
        </w:rPr>
        <w:tab/>
      </w:r>
      <w:r>
        <w:rPr>
          <w:rFonts w:eastAsia="Times New Roman"/>
          <w:sz w:val="24"/>
          <w:szCs w:val="24"/>
        </w:rPr>
        <w:t>Resolution 2026-2.9 - Resolution Authorizing Borough of Pennington to Enter Into a Shared Services Agreement With Hopewell Township For Emergency and Police Dispatch Services for the Years 2026 and 2027</w:t>
      </w:r>
    </w:p>
    <w:p w14:paraId="02CE1899" w14:textId="77777777" w:rsidR="007D6441" w:rsidRDefault="00BA5CD7">
      <w:pPr>
        <w:spacing w:before="2" w:after="240"/>
        <w:ind w:left="864" w:hanging="432"/>
        <w:rPr>
          <w:rFonts w:eastAsia="Times New Roman"/>
          <w:sz w:val="24"/>
          <w:szCs w:val="24"/>
        </w:rPr>
      </w:pPr>
      <w:bookmarkStart w:id="42" w:name="appISb6da766347ef47ec8b5e9e9eee8f5194"/>
      <w:r>
        <w:rPr>
          <w:rFonts w:eastAsia="Times New Roman"/>
          <w:b/>
          <w:sz w:val="24"/>
        </w:rPr>
        <w:t>37.</w:t>
      </w:r>
      <w:bookmarkEnd w:id="42"/>
      <w:r>
        <w:rPr>
          <w:rFonts w:ascii="Calibri" w:eastAsia="Calibri" w:hAnsi="Calibri" w:cs="Calibri"/>
        </w:rPr>
        <w:tab/>
      </w:r>
      <w:r>
        <w:rPr>
          <w:rFonts w:eastAsia="Times New Roman"/>
          <w:sz w:val="24"/>
          <w:szCs w:val="24"/>
        </w:rPr>
        <w:t>Resolution 2026-2.10 - Resolution Authorizing Contract With Water Resource Management for Services as Water and Sewer Compliance Officer and for the Preparation of Consumer Confidence Report and Other Services as Needed for the year 2026</w:t>
      </w:r>
    </w:p>
    <w:p w14:paraId="37925816" w14:textId="77777777" w:rsidR="007D6441" w:rsidRDefault="00BA5CD7">
      <w:pPr>
        <w:spacing w:before="2" w:after="240"/>
        <w:ind w:left="864" w:hanging="432"/>
        <w:rPr>
          <w:rFonts w:eastAsia="Times New Roman"/>
          <w:sz w:val="24"/>
          <w:szCs w:val="24"/>
        </w:rPr>
      </w:pPr>
      <w:bookmarkStart w:id="43" w:name="appIS11ed6e7119294065afd8ff94cb546fff"/>
      <w:r>
        <w:rPr>
          <w:rFonts w:eastAsia="Times New Roman"/>
          <w:b/>
          <w:sz w:val="24"/>
        </w:rPr>
        <w:t>38.</w:t>
      </w:r>
      <w:bookmarkEnd w:id="43"/>
      <w:r>
        <w:rPr>
          <w:rFonts w:ascii="Calibri" w:eastAsia="Calibri" w:hAnsi="Calibri" w:cs="Calibri"/>
        </w:rPr>
        <w:tab/>
      </w:r>
      <w:r>
        <w:rPr>
          <w:rFonts w:eastAsia="Times New Roman"/>
          <w:sz w:val="24"/>
          <w:szCs w:val="24"/>
        </w:rPr>
        <w:t xml:space="preserve">Resolution 2026-2.11 - Resolution Renewing Local Retail Cannabis License For Jersey Meds Management, LLC, Pursuant to the New Jersey Cannabis Regulatory, Enforcement Assistance, and Marketplace Modernization Act, </w:t>
      </w:r>
      <w:r>
        <w:rPr>
          <w:rFonts w:eastAsia="Times New Roman"/>
          <w:sz w:val="24"/>
          <w:szCs w:val="24"/>
          <w:u w:val="single"/>
        </w:rPr>
        <w:t>N.J.S.A</w:t>
      </w:r>
      <w:r>
        <w:rPr>
          <w:rFonts w:eastAsia="Times New Roman"/>
          <w:sz w:val="24"/>
          <w:szCs w:val="24"/>
        </w:rPr>
        <w:t>. 24:61-31, Et Seq., and Pennington Ordinance 2021-9</w:t>
      </w:r>
    </w:p>
    <w:p w14:paraId="044A07CF" w14:textId="77777777" w:rsidR="007D6441" w:rsidRDefault="00BA5CD7">
      <w:pPr>
        <w:spacing w:before="2" w:after="240"/>
        <w:ind w:left="864" w:hanging="432"/>
        <w:rPr>
          <w:rFonts w:eastAsia="Times New Roman"/>
          <w:sz w:val="24"/>
          <w:szCs w:val="24"/>
        </w:rPr>
      </w:pPr>
      <w:bookmarkStart w:id="44" w:name="appISa3639c5e14224a18a65da306d26385dc"/>
      <w:r>
        <w:rPr>
          <w:rFonts w:eastAsia="Times New Roman"/>
          <w:b/>
          <w:sz w:val="24"/>
        </w:rPr>
        <w:t>39.</w:t>
      </w:r>
      <w:bookmarkEnd w:id="44"/>
      <w:r>
        <w:rPr>
          <w:rFonts w:ascii="Calibri" w:eastAsia="Calibri" w:hAnsi="Calibri" w:cs="Calibri"/>
        </w:rPr>
        <w:tab/>
      </w:r>
      <w:r>
        <w:rPr>
          <w:rFonts w:eastAsia="Times New Roman"/>
          <w:sz w:val="24"/>
          <w:szCs w:val="24"/>
        </w:rPr>
        <w:t>Resolution 2026-2.12 - Resolution Authorizing Appointment of Robert D. Ingram as Emergency Management Coordinator for the Borough of Pennington, to Serve as Part-Time Borough Employee </w:t>
      </w:r>
    </w:p>
    <w:p w14:paraId="271A4314" w14:textId="77777777" w:rsidR="007D6441" w:rsidRDefault="00BA5CD7">
      <w:pPr>
        <w:spacing w:before="2" w:after="240"/>
        <w:ind w:left="864" w:hanging="432"/>
        <w:rPr>
          <w:rFonts w:eastAsia="Times New Roman"/>
          <w:sz w:val="24"/>
          <w:szCs w:val="24"/>
        </w:rPr>
      </w:pPr>
      <w:bookmarkStart w:id="45" w:name="appIS448ffe7253cf41719eeff79c07358d26"/>
      <w:r>
        <w:rPr>
          <w:rFonts w:eastAsia="Times New Roman"/>
          <w:b/>
          <w:sz w:val="24"/>
        </w:rPr>
        <w:t>40.</w:t>
      </w:r>
      <w:bookmarkEnd w:id="45"/>
      <w:r>
        <w:rPr>
          <w:rFonts w:ascii="Calibri" w:eastAsia="Calibri" w:hAnsi="Calibri" w:cs="Calibri"/>
        </w:rPr>
        <w:tab/>
      </w:r>
      <w:r>
        <w:rPr>
          <w:rFonts w:eastAsia="Times New Roman"/>
          <w:sz w:val="24"/>
          <w:szCs w:val="24"/>
        </w:rPr>
        <w:t xml:space="preserve">Resolution 2026-2.13 - Resolution Authorizing Appointment of Robert D. Ingram as Emergency Management Coordinator for the Borough of Pennington, to Serve as Part-Time Borough Employee  </w:t>
      </w:r>
    </w:p>
    <w:p w14:paraId="358C168E" w14:textId="77777777" w:rsidR="007D6441" w:rsidRDefault="00BA5CD7">
      <w:pPr>
        <w:spacing w:before="2" w:after="240"/>
        <w:rPr>
          <w:rFonts w:eastAsia="Times New Roman"/>
          <w:sz w:val="24"/>
          <w:szCs w:val="24"/>
        </w:rPr>
      </w:pPr>
      <w:r>
        <w:rPr>
          <w:rFonts w:eastAsia="Times New Roman"/>
          <w:b/>
          <w:bCs/>
          <w:sz w:val="24"/>
          <w:szCs w:val="24"/>
          <w:u w:val="single"/>
        </w:rPr>
        <w:t>PROFESSIONAL REPORTS</w:t>
      </w:r>
    </w:p>
    <w:p w14:paraId="5A4A1994" w14:textId="77777777" w:rsidR="007D6441" w:rsidRDefault="00BA5CD7">
      <w:pPr>
        <w:spacing w:before="2" w:after="240"/>
        <w:rPr>
          <w:rFonts w:eastAsia="Times New Roman"/>
          <w:sz w:val="24"/>
          <w:szCs w:val="24"/>
        </w:rPr>
      </w:pPr>
      <w:r>
        <w:rPr>
          <w:rFonts w:eastAsia="Times New Roman"/>
          <w:sz w:val="24"/>
          <w:szCs w:val="24"/>
        </w:rPr>
        <w:t>Borough Administrator - GP Caminiti</w:t>
      </w:r>
    </w:p>
    <w:p w14:paraId="67C4345B" w14:textId="77777777" w:rsidR="007D6441" w:rsidRDefault="00BA5CD7">
      <w:pPr>
        <w:spacing w:before="2" w:after="240"/>
        <w:rPr>
          <w:rFonts w:eastAsia="Times New Roman"/>
          <w:sz w:val="24"/>
          <w:szCs w:val="24"/>
        </w:rPr>
      </w:pPr>
      <w:r>
        <w:rPr>
          <w:rFonts w:eastAsia="Times New Roman"/>
          <w:sz w:val="24"/>
          <w:szCs w:val="24"/>
        </w:rPr>
        <w:t>Borough Attorney - Walter Bliss</w:t>
      </w:r>
    </w:p>
    <w:p w14:paraId="6D196EFB" w14:textId="77777777" w:rsidR="007D6441" w:rsidRDefault="00BA5CD7">
      <w:pPr>
        <w:spacing w:before="2" w:after="240"/>
        <w:rPr>
          <w:rFonts w:eastAsia="Times New Roman"/>
          <w:sz w:val="24"/>
          <w:szCs w:val="24"/>
        </w:rPr>
      </w:pPr>
      <w:r>
        <w:rPr>
          <w:rFonts w:eastAsia="Times New Roman"/>
          <w:sz w:val="24"/>
          <w:szCs w:val="24"/>
        </w:rPr>
        <w:t>Borough Clerk - Betty Sterling</w:t>
      </w:r>
    </w:p>
    <w:p w14:paraId="03C390EB" w14:textId="77777777" w:rsidR="007D6441" w:rsidRDefault="00BA5CD7">
      <w:pPr>
        <w:spacing w:before="2" w:after="240"/>
        <w:rPr>
          <w:rFonts w:eastAsia="Times New Roman"/>
          <w:sz w:val="24"/>
          <w:szCs w:val="24"/>
        </w:rPr>
      </w:pPr>
      <w:r>
        <w:rPr>
          <w:rFonts w:eastAsia="Times New Roman"/>
          <w:sz w:val="24"/>
          <w:szCs w:val="24"/>
        </w:rPr>
        <w:t>Chief Financial Officer - Sandy Webb</w:t>
      </w:r>
    </w:p>
    <w:p w14:paraId="009B330F" w14:textId="77777777" w:rsidR="007D6441" w:rsidRDefault="00BA5CD7">
      <w:pPr>
        <w:spacing w:before="2" w:after="240"/>
        <w:rPr>
          <w:rFonts w:eastAsia="Times New Roman"/>
          <w:sz w:val="24"/>
          <w:szCs w:val="24"/>
        </w:rPr>
      </w:pPr>
      <w:r>
        <w:rPr>
          <w:rFonts w:eastAsia="Times New Roman"/>
          <w:sz w:val="24"/>
          <w:szCs w:val="24"/>
        </w:rPr>
        <w:t>Superintendent of Public Works - Rick Smith</w:t>
      </w:r>
    </w:p>
    <w:p w14:paraId="5D0275F4" w14:textId="77777777" w:rsidR="007D6441" w:rsidRDefault="00BA5CD7">
      <w:pPr>
        <w:spacing w:before="2" w:after="240"/>
        <w:rPr>
          <w:rFonts w:eastAsia="Times New Roman"/>
          <w:sz w:val="24"/>
          <w:szCs w:val="24"/>
        </w:rPr>
      </w:pPr>
      <w:r>
        <w:rPr>
          <w:rFonts w:eastAsia="Times New Roman"/>
          <w:sz w:val="24"/>
          <w:szCs w:val="24"/>
        </w:rPr>
        <w:t xml:space="preserve">Police - Sergeant Burroughs / Sergeant Thomas </w:t>
      </w:r>
    </w:p>
    <w:p w14:paraId="4273F1A0" w14:textId="77777777" w:rsidR="007D6441" w:rsidRDefault="00BA5CD7">
      <w:pPr>
        <w:spacing w:before="2" w:after="240"/>
        <w:rPr>
          <w:rFonts w:eastAsia="Times New Roman"/>
          <w:sz w:val="24"/>
          <w:szCs w:val="24"/>
        </w:rPr>
      </w:pPr>
      <w:r>
        <w:rPr>
          <w:rFonts w:eastAsia="Times New Roman"/>
          <w:b/>
          <w:bCs/>
          <w:sz w:val="24"/>
          <w:szCs w:val="24"/>
          <w:u w:val="single"/>
        </w:rPr>
        <w:t>OPEN TO THE PUBLIC</w:t>
      </w:r>
    </w:p>
    <w:p w14:paraId="75096036" w14:textId="77777777" w:rsidR="007D6441" w:rsidRDefault="00BA5CD7">
      <w:pPr>
        <w:spacing w:before="2" w:after="240"/>
        <w:rPr>
          <w:rFonts w:eastAsia="Times New Roman"/>
          <w:sz w:val="24"/>
          <w:szCs w:val="24"/>
        </w:rPr>
      </w:pPr>
      <w:r>
        <w:rPr>
          <w:rFonts w:eastAsia="Times New Roman"/>
          <w:sz w:val="24"/>
          <w:szCs w:val="24"/>
        </w:rPr>
        <w:t>The Meeting is now open to the public for comment. In an effort to provide everyone interested an opportunity to address his or her comments to the Governing Body, a public comment time limit has been instituted for each speaker. Please raise your hand and when the Borough Clerk acknowledges you state your name and address for the record. Please limit comments to the Governing Body to a maximum of 2 minutes.</w:t>
      </w:r>
    </w:p>
    <w:p w14:paraId="03BCF6B3" w14:textId="77777777" w:rsidR="007D6441" w:rsidRDefault="00BA5CD7">
      <w:pPr>
        <w:spacing w:before="2" w:after="240"/>
        <w:rPr>
          <w:rFonts w:eastAsia="Times New Roman"/>
          <w:sz w:val="24"/>
          <w:szCs w:val="24"/>
        </w:rPr>
      </w:pPr>
      <w:r>
        <w:rPr>
          <w:rFonts w:eastAsia="Times New Roman"/>
          <w:b/>
          <w:bCs/>
          <w:sz w:val="24"/>
          <w:szCs w:val="24"/>
          <w:u w:val="single"/>
        </w:rPr>
        <w:t>CLOSED SESSION</w:t>
      </w:r>
    </w:p>
    <w:p w14:paraId="0350E6E8" w14:textId="77777777" w:rsidR="007D6441" w:rsidRDefault="00BA5CD7">
      <w:pPr>
        <w:spacing w:before="2" w:after="240"/>
        <w:rPr>
          <w:rFonts w:eastAsia="Times New Roman"/>
          <w:sz w:val="24"/>
          <w:szCs w:val="24"/>
        </w:rPr>
      </w:pPr>
      <w:r>
        <w:rPr>
          <w:rFonts w:eastAsia="Times New Roman"/>
          <w:b/>
          <w:bCs/>
          <w:sz w:val="24"/>
          <w:szCs w:val="24"/>
        </w:rPr>
        <w:t>AT, PM, BE IT RESOLVED</w:t>
      </w:r>
      <w:r>
        <w:rPr>
          <w:rFonts w:eastAsia="Times New Roman"/>
          <w:sz w:val="24"/>
          <w:szCs w:val="24"/>
        </w:rPr>
        <w:t xml:space="preserve">, that Mayor and Council shall hereby convene in closed session for the purposes of discussing a subject or subjects permitted to be discussed in closed session by the Open Public Meetings Act, to wit: </w:t>
      </w:r>
    </w:p>
    <w:p w14:paraId="51B6F665" w14:textId="77777777" w:rsidR="007D6441" w:rsidRDefault="00BA5CD7">
      <w:pPr>
        <w:spacing w:before="2" w:after="240"/>
        <w:ind w:left="864" w:hanging="432"/>
        <w:rPr>
          <w:rFonts w:eastAsia="Times New Roman"/>
          <w:sz w:val="24"/>
          <w:szCs w:val="24"/>
        </w:rPr>
      </w:pPr>
      <w:bookmarkStart w:id="46" w:name="appISc0ab55af1372418faf22db6a87c5a400"/>
      <w:r>
        <w:rPr>
          <w:rFonts w:eastAsia="Times New Roman"/>
          <w:b/>
          <w:sz w:val="24"/>
        </w:rPr>
        <w:t>41.</w:t>
      </w:r>
      <w:bookmarkEnd w:id="46"/>
      <w:r>
        <w:rPr>
          <w:rFonts w:ascii="Calibri" w:eastAsia="Calibri" w:hAnsi="Calibri" w:cs="Calibri"/>
        </w:rPr>
        <w:tab/>
      </w:r>
      <w:r>
        <w:rPr>
          <w:rFonts w:eastAsia="Times New Roman"/>
          <w:sz w:val="24"/>
          <w:szCs w:val="24"/>
        </w:rPr>
        <w:t>Open Space Acquisition - (Alan Hershey) </w:t>
      </w:r>
    </w:p>
    <w:p w14:paraId="73176FA9" w14:textId="77777777" w:rsidR="007D6441" w:rsidRDefault="00BA5CD7">
      <w:pPr>
        <w:spacing w:before="2" w:after="240"/>
        <w:ind w:left="864" w:hanging="432"/>
        <w:rPr>
          <w:rFonts w:eastAsia="Times New Roman"/>
          <w:sz w:val="24"/>
          <w:szCs w:val="24"/>
        </w:rPr>
      </w:pPr>
      <w:bookmarkStart w:id="47" w:name="appIS6f8b177ca5504cb48deedb7852793ffb"/>
      <w:r>
        <w:rPr>
          <w:rFonts w:eastAsia="Times New Roman"/>
          <w:b/>
          <w:sz w:val="24"/>
        </w:rPr>
        <w:t>42.</w:t>
      </w:r>
      <w:bookmarkEnd w:id="47"/>
      <w:r>
        <w:rPr>
          <w:rFonts w:ascii="Calibri" w:eastAsia="Calibri" w:hAnsi="Calibri" w:cs="Calibri"/>
        </w:rPr>
        <w:tab/>
      </w:r>
      <w:r>
        <w:rPr>
          <w:rFonts w:eastAsia="Times New Roman"/>
          <w:sz w:val="24"/>
          <w:szCs w:val="24"/>
        </w:rPr>
        <w:t>Contract Negotiations - EMS Services </w:t>
      </w:r>
    </w:p>
    <w:p w14:paraId="6523979C" w14:textId="77777777" w:rsidR="007D6441" w:rsidRDefault="00BA5CD7">
      <w:pPr>
        <w:spacing w:before="2" w:after="240"/>
        <w:ind w:left="864" w:hanging="432"/>
        <w:rPr>
          <w:rFonts w:eastAsia="Times New Roman"/>
          <w:sz w:val="24"/>
          <w:szCs w:val="24"/>
        </w:rPr>
      </w:pPr>
      <w:bookmarkStart w:id="48" w:name="appIS786415ecb6f8475cb78b8425d09dc876"/>
      <w:r>
        <w:rPr>
          <w:rFonts w:eastAsia="Times New Roman"/>
          <w:b/>
          <w:sz w:val="24"/>
        </w:rPr>
        <w:t>43.</w:t>
      </w:r>
      <w:bookmarkEnd w:id="48"/>
      <w:r>
        <w:rPr>
          <w:rFonts w:ascii="Calibri" w:eastAsia="Calibri" w:hAnsi="Calibri" w:cs="Calibri"/>
        </w:rPr>
        <w:tab/>
      </w:r>
      <w:r>
        <w:rPr>
          <w:rFonts w:eastAsia="Times New Roman"/>
          <w:sz w:val="24"/>
          <w:szCs w:val="24"/>
        </w:rPr>
        <w:t xml:space="preserve">Personnel - Borough Administrator - Goals </w:t>
      </w:r>
    </w:p>
    <w:p w14:paraId="217C2732" w14:textId="77777777" w:rsidR="007D6441" w:rsidRDefault="00BA5CD7">
      <w:pPr>
        <w:spacing w:before="2" w:after="240"/>
        <w:rPr>
          <w:rFonts w:eastAsia="Times New Roman"/>
          <w:sz w:val="24"/>
          <w:szCs w:val="24"/>
        </w:rPr>
      </w:pPr>
      <w:r>
        <w:rPr>
          <w:rFonts w:eastAsia="Times New Roman"/>
          <w:b/>
          <w:bCs/>
          <w:sz w:val="24"/>
          <w:szCs w:val="24"/>
          <w:u w:val="single"/>
        </w:rPr>
        <w:t>ADJOURNMENT</w:t>
      </w:r>
      <w:bookmarkEnd w:id="5"/>
    </w:p>
    <w:sectPr w:rsidR="007D6441">
      <w:pgSz w:w="12240" w:h="15840"/>
      <w:pgMar w:top="72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E5842"/>
    <w:multiLevelType w:val="multilevel"/>
    <w:tmpl w:val="38C8A1A6"/>
    <w:lvl w:ilvl="0">
      <w:start w:val="1"/>
      <w:numFmt w:val="decimal"/>
      <w:lvlText w:val="%1."/>
      <w:lvlJc w:val="left"/>
      <w:pPr>
        <w:ind w:left="860" w:hanging="430"/>
      </w:pPr>
      <w:rPr>
        <w:rFonts w:hint="default"/>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num w:numId="1" w16cid:durableId="93166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41"/>
    <w:rsid w:val="00212471"/>
    <w:rsid w:val="007D6441"/>
    <w:rsid w:val="00B130FD"/>
    <w:rsid w:val="00BA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82B4"/>
  <w15:docId w15:val="{0E7D06DE-97F7-4E1E-B561-49EBCB42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3" ma:contentTypeDescription="Create a new document." ma:contentTypeScope="" ma:versionID="7528a7507d16e3c46631e425e38a1a81">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049748ce0f22a87df8e54e70f7144c22"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928AB-81EC-4F4C-B979-6A07FADCA9D1}">
  <ds:schemaRefs>
    <ds:schemaRef ds:uri="http://purl.org/dc/terms/"/>
    <ds:schemaRef ds:uri="30c88008-5d25-4b58-8fe8-bd719ced4418"/>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b03566b-6565-446b-b636-ab7b01752f6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B3B653-0C42-4E37-A955-7304D78D466D}">
  <ds:schemaRefs>
    <ds:schemaRef ds:uri="http://schemas.microsoft.com/sharepoint/v3/contenttype/forms"/>
  </ds:schemaRefs>
</ds:datastoreItem>
</file>

<file path=customXml/itemProps3.xml><?xml version="1.0" encoding="utf-8"?>
<ds:datastoreItem xmlns:ds="http://schemas.openxmlformats.org/officeDocument/2006/customXml" ds:itemID="{E2824816-821A-4F26-A9FD-9B0010C4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6252</Characters>
  <Application>Microsoft Office Word</Application>
  <DocSecurity>0</DocSecurity>
  <Lines>122</Lines>
  <Paragraphs>73</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  Guddat</dc:creator>
  <cp:keywords/>
  <dc:description/>
  <cp:lastModifiedBy>Betty Sterling</cp:lastModifiedBy>
  <cp:revision>3</cp:revision>
  <cp:lastPrinted>2026-01-31T18:38:00Z</cp:lastPrinted>
  <dcterms:created xsi:type="dcterms:W3CDTF">2026-01-31T18:39:00Z</dcterms:created>
  <dcterms:modified xsi:type="dcterms:W3CDTF">2026-01-31T18:39:00Z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ies>
</file>